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C21BF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石棉县草科鸡育繁推实验示范中心运营商合作谈判</w:t>
      </w:r>
    </w:p>
    <w:p w14:paraId="1E9F918E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0B85A7D5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3E7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DBA8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9E15B0F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1519CF"/>
    <w:rsid w:val="05563210"/>
    <w:rsid w:val="063E6390"/>
    <w:rsid w:val="07DA69D5"/>
    <w:rsid w:val="0C50326D"/>
    <w:rsid w:val="0F472A65"/>
    <w:rsid w:val="13EB3FA7"/>
    <w:rsid w:val="170610F8"/>
    <w:rsid w:val="19B43335"/>
    <w:rsid w:val="1BA17641"/>
    <w:rsid w:val="1FDC2AC2"/>
    <w:rsid w:val="21AD0AEE"/>
    <w:rsid w:val="231E77CA"/>
    <w:rsid w:val="25111ADD"/>
    <w:rsid w:val="2AF27349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348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2024-08-08T09:56:02Z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6B35E1668CE94B3FB45880F2B4C3731B_13</vt:lpwstr>
  </property>
</Properties>
</file>